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1828800" cy="1828800"/>
                <wp:effectExtent l="0" t="0" r="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3D3EAC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D3EAC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#03.2020</w:t>
                            </w:r>
                          </w:p>
                          <w:p w:rsidR="003D3EAC" w:rsidRPr="00AF4D5B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.2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" filled="f" stroked="f">
                <v:fill o:detectmouseclick="t"/>
                <v:textbox style="mso-fit-shape-to-text:t">
                  <w:txbxContent>
                    <w:p w:rsidR="003D3EAC" w:rsidRPr="003D3EAC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D3EAC"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</w:t>
                      </w:r>
                      <w:r w:rsidRPr="003D3EAC"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</w:t>
                      </w:r>
                      <w:r w:rsidRPr="003D3EAC">
                        <w:rPr>
                          <w:b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 #03.2020</w:t>
                      </w:r>
                    </w:p>
                    <w:p w:rsidR="003D3EAC" w:rsidRPr="00AF4D5B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9F653B" w:rsidRPr="00AF4D5B" w:rsidRDefault="00BD46D6" w:rsidP="00E53DD6">
      <w:pPr>
        <w:spacing w:line="276" w:lineRule="auto"/>
        <w:jc w:val="center"/>
        <w:rPr>
          <w:rFonts w:ascii="Comic Sans MS" w:hAnsi="Comic Sans MS"/>
          <w:sz w:val="20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352426</wp:posOffset>
                </wp:positionH>
                <wp:positionV relativeFrom="paragraph">
                  <wp:posOffset>276225</wp:posOffset>
                </wp:positionV>
                <wp:extent cx="5848350" cy="9525"/>
                <wp:effectExtent l="0" t="0" r="1905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2883B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7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53DD6"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VERSAMENTO SALDO IVA 2019 – I TERMINI </w:t>
      </w:r>
      <w:r w:rsidR="00836614">
        <w:rPr>
          <w:rFonts w:ascii="Comic Sans MS" w:hAnsi="Comic Sans MS"/>
          <w:b/>
          <w:color w:val="00B050"/>
          <w:sz w:val="28"/>
          <w:szCs w:val="24"/>
        </w:rPr>
        <w:br/>
      </w:r>
      <w:r w:rsidRPr="00AF4D5B">
        <w:rPr>
          <w:rFonts w:ascii="Comic Sans MS" w:hAnsi="Comic Sans MS"/>
          <w:b/>
          <w:color w:val="FF0000"/>
          <w:sz w:val="24"/>
          <w:szCs w:val="24"/>
        </w:rPr>
        <w:br/>
      </w:r>
      <w:r w:rsidR="00E53DD6" w:rsidRPr="00AF4D5B">
        <w:rPr>
          <w:rFonts w:ascii="Comic Sans MS" w:hAnsi="Comic Sans MS"/>
          <w:b/>
          <w:color w:val="FF0000"/>
          <w:sz w:val="20"/>
        </w:rPr>
        <w:t>16/03/2020</w:t>
      </w:r>
      <w:r w:rsidR="00E53DD6" w:rsidRPr="00AF4D5B">
        <w:rPr>
          <w:rFonts w:ascii="Comic Sans MS" w:hAnsi="Comic Sans MS"/>
          <w:sz w:val="20"/>
        </w:rPr>
        <w:t xml:space="preserve">: in un’unica soluzione o in max n. 9 rate </w:t>
      </w:r>
      <w:r w:rsidR="00E53DD6" w:rsidRPr="00AF4D5B">
        <w:rPr>
          <w:rFonts w:ascii="Comic Sans MS" w:hAnsi="Comic Sans MS"/>
          <w:sz w:val="20"/>
        </w:rPr>
        <w:br/>
        <w:t>(16/3 – 16/4 – 16/5 – 16/6 – 16/7 – 20/08 – 16/09 – 16/10 – 16/11)</w:t>
      </w:r>
    </w:p>
    <w:p w:rsidR="00E53DD6" w:rsidRPr="00AF4D5B" w:rsidRDefault="00E53DD6" w:rsidP="00E53DD6">
      <w:pPr>
        <w:spacing w:line="276" w:lineRule="auto"/>
        <w:jc w:val="center"/>
        <w:rPr>
          <w:rFonts w:ascii="Comic Sans MS" w:hAnsi="Comic Sans MS"/>
          <w:sz w:val="20"/>
        </w:rPr>
      </w:pPr>
      <w:r w:rsidRPr="00AF4D5B">
        <w:rPr>
          <w:rFonts w:ascii="Comic Sans MS" w:hAnsi="Comic Sans MS"/>
          <w:b/>
          <w:color w:val="FF0000"/>
          <w:sz w:val="20"/>
        </w:rPr>
        <w:t>30/06/2020</w:t>
      </w:r>
      <w:r w:rsidRPr="00AF4D5B">
        <w:rPr>
          <w:rFonts w:ascii="Comic Sans MS" w:hAnsi="Comic Sans MS"/>
          <w:sz w:val="20"/>
        </w:rPr>
        <w:t>: in un’unica soluzione con maggiorazione del 1,6% o in max n. 6 rate</w:t>
      </w:r>
      <w:r w:rsidRPr="00AF4D5B">
        <w:rPr>
          <w:rFonts w:ascii="Comic Sans MS" w:hAnsi="Comic Sans MS"/>
          <w:sz w:val="20"/>
        </w:rPr>
        <w:br/>
        <w:t>(30/06 – 30/07 – 20/08 – 16/09 -16/10 – 16/11)</w:t>
      </w:r>
    </w:p>
    <w:p w:rsidR="00AF4D5B" w:rsidRDefault="00E53DD6" w:rsidP="00AF4D5B">
      <w:pPr>
        <w:spacing w:line="276" w:lineRule="auto"/>
        <w:jc w:val="center"/>
        <w:rPr>
          <w:rFonts w:ascii="Comic Sans MS" w:hAnsi="Comic Sans MS"/>
          <w:sz w:val="20"/>
        </w:rPr>
      </w:pPr>
      <w:r w:rsidRPr="00AF4D5B">
        <w:rPr>
          <w:rFonts w:ascii="Comic Sans MS" w:hAnsi="Comic Sans MS"/>
          <w:b/>
          <w:color w:val="FF0000"/>
          <w:sz w:val="20"/>
        </w:rPr>
        <w:t>30/07/2020</w:t>
      </w:r>
      <w:r w:rsidRPr="00AF4D5B">
        <w:rPr>
          <w:rFonts w:ascii="Comic Sans MS" w:hAnsi="Comic Sans MS"/>
          <w:sz w:val="20"/>
        </w:rPr>
        <w:t>: in un’unica soluzione con ulteriore maggiorazione del 0,40% o in max n. 5 rate</w:t>
      </w:r>
      <w:r w:rsidRPr="00AF4D5B">
        <w:rPr>
          <w:rFonts w:ascii="Comic Sans MS" w:hAnsi="Comic Sans MS"/>
          <w:sz w:val="20"/>
        </w:rPr>
        <w:br/>
        <w:t>(30/07 – 20/08 – 16/</w:t>
      </w:r>
      <w:r w:rsidR="00AF4D5B">
        <w:rPr>
          <w:rFonts w:ascii="Comic Sans MS" w:hAnsi="Comic Sans MS"/>
          <w:sz w:val="20"/>
        </w:rPr>
        <w:t>0</w:t>
      </w:r>
      <w:r w:rsidRPr="00AF4D5B">
        <w:rPr>
          <w:rFonts w:ascii="Comic Sans MS" w:hAnsi="Comic Sans MS"/>
          <w:sz w:val="20"/>
        </w:rPr>
        <w:t xml:space="preserve">9 – 16/10 – 16/11) </w:t>
      </w:r>
    </w:p>
    <w:p w:rsidR="003D3EAC" w:rsidRPr="00AF4D5B" w:rsidRDefault="003D3EAC" w:rsidP="00AF4D5B">
      <w:pPr>
        <w:spacing w:line="276" w:lineRule="auto"/>
        <w:jc w:val="center"/>
        <w:rPr>
          <w:rFonts w:ascii="Comic Sans MS" w:hAnsi="Comic Sans MS"/>
          <w:sz w:val="20"/>
        </w:rPr>
      </w:pPr>
    </w:p>
    <w:p w:rsidR="00836614" w:rsidRPr="00AF4D5B" w:rsidRDefault="00BD46D6" w:rsidP="00836614">
      <w:pPr>
        <w:jc w:val="center"/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C9BF8" wp14:editId="429863DE">
                <wp:simplePos x="0" y="0"/>
                <wp:positionH relativeFrom="margin">
                  <wp:align>right</wp:align>
                </wp:positionH>
                <wp:positionV relativeFrom="paragraph">
                  <wp:posOffset>288924</wp:posOffset>
                </wp:positionV>
                <wp:extent cx="6610350" cy="9525"/>
                <wp:effectExtent l="0" t="0" r="19050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24A13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2.75pt" to="989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53DD6"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>IMPEGNO CUMULATIVO (ART. 4 TER L. 58/2019)</w:t>
      </w:r>
    </w:p>
    <w:p w:rsidR="00FF2B86" w:rsidRPr="00AF4D5B" w:rsidRDefault="00FF2B86" w:rsidP="00581D12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8"/>
          <w:szCs w:val="24"/>
        </w:rPr>
        <w:br/>
      </w:r>
      <w:r w:rsidR="00E53DD6" w:rsidRPr="00AF4D5B">
        <w:rPr>
          <w:rFonts w:ascii="Comic Sans MS" w:hAnsi="Comic Sans MS"/>
          <w:sz w:val="20"/>
          <w:szCs w:val="20"/>
        </w:rPr>
        <w:t>E’ possibile conferire allo Studio un impegno cumulativo a trasmettere</w:t>
      </w:r>
      <w:r w:rsidR="00500870">
        <w:rPr>
          <w:rFonts w:ascii="Comic Sans MS" w:hAnsi="Comic Sans MS"/>
          <w:sz w:val="20"/>
          <w:szCs w:val="20"/>
        </w:rPr>
        <w:t>, per</w:t>
      </w:r>
      <w:r w:rsidR="00E53DD6" w:rsidRPr="00AF4D5B">
        <w:rPr>
          <w:rFonts w:ascii="Comic Sans MS" w:hAnsi="Comic Sans MS"/>
          <w:sz w:val="20"/>
          <w:szCs w:val="20"/>
        </w:rPr>
        <w:t xml:space="preserve"> via telematica all’Agenzia delle Entrate</w:t>
      </w:r>
      <w:r w:rsidR="00500870">
        <w:rPr>
          <w:rFonts w:ascii="Comic Sans MS" w:hAnsi="Comic Sans MS"/>
          <w:sz w:val="20"/>
          <w:szCs w:val="20"/>
        </w:rPr>
        <w:t>,</w:t>
      </w:r>
      <w:r w:rsidR="00E53DD6" w:rsidRPr="00AF4D5B">
        <w:rPr>
          <w:rFonts w:ascii="Comic Sans MS" w:hAnsi="Comic Sans MS"/>
          <w:sz w:val="20"/>
          <w:szCs w:val="20"/>
        </w:rPr>
        <w:t xml:space="preserve"> le varie dichiarazioni annuali (IVA – Mod. Unico – Mod. Irap – 770) e/o comunicazioni (Spesometro – Lipe) se l’intermediario abilitato rilascia al contrib</w:t>
      </w:r>
      <w:r w:rsidR="00500870">
        <w:rPr>
          <w:rFonts w:ascii="Comic Sans MS" w:hAnsi="Comic Sans MS"/>
          <w:sz w:val="20"/>
          <w:szCs w:val="20"/>
        </w:rPr>
        <w:t>uente un documento che</w:t>
      </w:r>
      <w:r w:rsidR="00E53DD6" w:rsidRPr="00AF4D5B">
        <w:rPr>
          <w:rFonts w:ascii="Comic Sans MS" w:hAnsi="Comic Sans MS"/>
          <w:sz w:val="20"/>
          <w:szCs w:val="20"/>
        </w:rPr>
        <w:t>:</w:t>
      </w:r>
    </w:p>
    <w:p w:rsidR="00E53DD6" w:rsidRPr="00AF4D5B" w:rsidRDefault="00500870" w:rsidP="00E53DD6">
      <w:pPr>
        <w:pStyle w:val="Paragrafoelenco"/>
        <w:numPr>
          <w:ilvl w:val="0"/>
          <w:numId w:val="35"/>
        </w:numPr>
        <w:spacing w:line="276" w:lineRule="auto"/>
        <w:jc w:val="center"/>
        <w:rPr>
          <w:rFonts w:ascii="Comic Sans MS" w:hAnsi="Comic Sans MS"/>
          <w:b/>
          <w:noProof/>
          <w:color w:val="00B050"/>
          <w:sz w:val="20"/>
          <w:szCs w:val="20"/>
          <w:lang w:eastAsia="it-IT"/>
        </w:rPr>
      </w:pPr>
      <w:r>
        <w:rPr>
          <w:rFonts w:ascii="Comic Sans MS" w:hAnsi="Comic Sans MS"/>
          <w:sz w:val="20"/>
          <w:szCs w:val="20"/>
        </w:rPr>
        <w:t>Predisponga le</w:t>
      </w:r>
      <w:r w:rsidR="00E53DD6" w:rsidRPr="00AF4D5B">
        <w:rPr>
          <w:rFonts w:ascii="Comic Sans MS" w:hAnsi="Comic Sans MS"/>
          <w:sz w:val="20"/>
          <w:szCs w:val="20"/>
        </w:rPr>
        <w:t xml:space="preserve"> dichiarazioni e/o comunicazioni; </w:t>
      </w:r>
    </w:p>
    <w:p w:rsidR="00E53DD6" w:rsidRPr="00AF4D5B" w:rsidRDefault="00500870" w:rsidP="00E53DD6">
      <w:pPr>
        <w:pStyle w:val="Paragrafoelenco"/>
        <w:numPr>
          <w:ilvl w:val="0"/>
          <w:numId w:val="35"/>
        </w:numPr>
        <w:spacing w:line="276" w:lineRule="auto"/>
        <w:jc w:val="center"/>
        <w:rPr>
          <w:rFonts w:ascii="Comic Sans MS" w:hAnsi="Comic Sans MS"/>
          <w:b/>
          <w:noProof/>
          <w:color w:val="00B050"/>
          <w:sz w:val="20"/>
          <w:szCs w:val="20"/>
          <w:lang w:eastAsia="it-IT"/>
        </w:rPr>
      </w:pPr>
      <w:r>
        <w:rPr>
          <w:rFonts w:ascii="Comic Sans MS" w:hAnsi="Comic Sans MS"/>
          <w:sz w:val="20"/>
          <w:szCs w:val="20"/>
        </w:rPr>
        <w:t>Stabilisca q</w:t>
      </w:r>
      <w:r w:rsidR="00E53DD6" w:rsidRPr="00AF4D5B">
        <w:rPr>
          <w:rFonts w:ascii="Comic Sans MS" w:hAnsi="Comic Sans MS"/>
          <w:sz w:val="20"/>
          <w:szCs w:val="20"/>
        </w:rPr>
        <w:t>uali dichiarazioni e/o comunicazioni deve trasmettere;</w:t>
      </w:r>
    </w:p>
    <w:p w:rsidR="00E53DD6" w:rsidRPr="00AF4D5B" w:rsidRDefault="00500870" w:rsidP="00E53DD6">
      <w:pPr>
        <w:pStyle w:val="Paragrafoelenco"/>
        <w:numPr>
          <w:ilvl w:val="0"/>
          <w:numId w:val="35"/>
        </w:numPr>
        <w:spacing w:line="276" w:lineRule="auto"/>
        <w:jc w:val="center"/>
        <w:rPr>
          <w:rFonts w:ascii="Comic Sans MS" w:hAnsi="Comic Sans MS"/>
          <w:b/>
          <w:noProof/>
          <w:color w:val="00B050"/>
          <w:sz w:val="20"/>
          <w:szCs w:val="20"/>
          <w:lang w:eastAsia="it-IT"/>
        </w:rPr>
      </w:pPr>
      <w:r>
        <w:rPr>
          <w:rFonts w:ascii="Comic Sans MS" w:hAnsi="Comic Sans MS"/>
          <w:sz w:val="20"/>
          <w:szCs w:val="20"/>
        </w:rPr>
        <w:t xml:space="preserve">Stabilisca la </w:t>
      </w:r>
      <w:r w:rsidR="00E53DD6" w:rsidRPr="00AF4D5B">
        <w:rPr>
          <w:rFonts w:ascii="Comic Sans MS" w:hAnsi="Comic Sans MS"/>
          <w:sz w:val="20"/>
          <w:szCs w:val="20"/>
        </w:rPr>
        <w:t>durata dell’impegno, massimo 3 anni;</w:t>
      </w:r>
    </w:p>
    <w:p w:rsidR="00E53DD6" w:rsidRPr="00AF4D5B" w:rsidRDefault="00500870" w:rsidP="00AF4D5B">
      <w:pPr>
        <w:pStyle w:val="Paragrafoelenco"/>
        <w:numPr>
          <w:ilvl w:val="0"/>
          <w:numId w:val="35"/>
        </w:numPr>
        <w:spacing w:line="276" w:lineRule="auto"/>
        <w:jc w:val="center"/>
        <w:rPr>
          <w:rFonts w:ascii="Comic Sans MS" w:hAnsi="Comic Sans MS"/>
          <w:b/>
          <w:noProof/>
          <w:color w:val="00B050"/>
          <w:sz w:val="20"/>
          <w:szCs w:val="20"/>
          <w:lang w:eastAsia="it-IT"/>
        </w:rPr>
      </w:pPr>
      <w:r>
        <w:rPr>
          <w:rFonts w:ascii="Comic Sans MS" w:hAnsi="Comic Sans MS"/>
          <w:sz w:val="20"/>
          <w:szCs w:val="20"/>
        </w:rPr>
        <w:t>Dichiari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che</w:t>
      </w:r>
      <w:r w:rsidR="00E53DD6" w:rsidRPr="00AF4D5B">
        <w:rPr>
          <w:rFonts w:ascii="Comic Sans MS" w:hAnsi="Comic Sans MS"/>
          <w:sz w:val="20"/>
          <w:szCs w:val="20"/>
        </w:rPr>
        <w:t xml:space="preserve"> l’impegno può essere revocato in qualsiasi momento. </w:t>
      </w:r>
    </w:p>
    <w:p w:rsidR="00E53DD6" w:rsidRPr="00AF4D5B" w:rsidRDefault="00E53DD6" w:rsidP="00E53DD6">
      <w:pPr>
        <w:pStyle w:val="Paragrafoelenco"/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AF4D5B">
        <w:rPr>
          <w:rFonts w:ascii="Comic Sans MS" w:hAnsi="Comic Sans MS"/>
          <w:sz w:val="20"/>
          <w:szCs w:val="20"/>
        </w:rPr>
        <w:t>L’impegno cumulativo è una semplificazione che permette allo Studio di predisporre un unico documento con il quale si assume l’impegno di trasmettere tutte le dichiarazioni</w:t>
      </w:r>
      <w:r w:rsidR="00AF4D5B" w:rsidRPr="00AF4D5B">
        <w:rPr>
          <w:rFonts w:ascii="Comic Sans MS" w:hAnsi="Comic Sans MS"/>
          <w:sz w:val="20"/>
          <w:szCs w:val="20"/>
        </w:rPr>
        <w:t>.</w:t>
      </w:r>
    </w:p>
    <w:p w:rsidR="00AF4D5B" w:rsidRPr="00AF4D5B" w:rsidRDefault="00AF4D5B" w:rsidP="00E53DD6">
      <w:pPr>
        <w:pStyle w:val="Paragrafoelenco"/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836614" w:rsidRDefault="00AF4D5B" w:rsidP="00AF4D5B">
      <w:pPr>
        <w:pStyle w:val="Paragrafoelenco"/>
        <w:spacing w:line="276" w:lineRule="auto"/>
        <w:jc w:val="center"/>
        <w:rPr>
          <w:rFonts w:ascii="Comic Sans MS" w:hAnsi="Comic Sans MS"/>
          <w:color w:val="FF0000"/>
          <w:sz w:val="20"/>
          <w:szCs w:val="20"/>
          <w:u w:val="single"/>
        </w:rPr>
      </w:pPr>
      <w:r w:rsidRPr="00AF4D5B">
        <w:rPr>
          <w:rFonts w:ascii="Comic Sans MS" w:hAnsi="Comic Sans MS"/>
          <w:color w:val="FF0000"/>
          <w:sz w:val="20"/>
          <w:szCs w:val="20"/>
          <w:u w:val="single"/>
        </w:rPr>
        <w:t xml:space="preserve">Nei prossimi giorni provvederemo ad inviarvi, a mezzo mail, la dichiarazione con la quale ci autorizzerete all’impegno cumulativo. Dovrete firmarlo per accettazione e riconsegnarlo allo Studio. </w:t>
      </w:r>
    </w:p>
    <w:p w:rsidR="003D3EAC" w:rsidRPr="00AF4D5B" w:rsidRDefault="003D3EAC" w:rsidP="00AF4D5B">
      <w:pPr>
        <w:pStyle w:val="Paragrafoelenco"/>
        <w:spacing w:line="276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  <w:u w:val="single"/>
          <w:lang w:eastAsia="it-IT"/>
        </w:rPr>
      </w:pPr>
    </w:p>
    <w:p w:rsidR="00BD46D6" w:rsidRPr="00AF4D5B" w:rsidRDefault="00BD46D6" w:rsidP="00BD46D6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78AF" wp14:editId="0A93C9FD">
                <wp:simplePos x="0" y="0"/>
                <wp:positionH relativeFrom="margin">
                  <wp:align>right</wp:align>
                </wp:positionH>
                <wp:positionV relativeFrom="paragraph">
                  <wp:posOffset>269239</wp:posOffset>
                </wp:positionV>
                <wp:extent cx="6619875" cy="9525"/>
                <wp:effectExtent l="0" t="0" r="28575" b="2857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882A" id="Connettore 1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21.2pt" to="991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F4D5B" w:rsidRPr="00AF4D5B">
        <w:rPr>
          <w:rFonts w:ascii="Comic Sans MS" w:hAnsi="Comic Sans MS"/>
          <w:b/>
          <w:noProof/>
          <w:color w:val="00B050"/>
          <w:sz w:val="24"/>
          <w:szCs w:val="24"/>
          <w:lang w:eastAsia="it-IT"/>
        </w:rPr>
        <w:t xml:space="preserve">CREDITO D’IMPOSTA PER PARTECIPAZIONI A FIERE INTERNAZIONALI </w:t>
      </w:r>
    </w:p>
    <w:p w:rsidR="00AF4D5B" w:rsidRPr="00AF4D5B" w:rsidRDefault="005C7A9A" w:rsidP="00AF4D5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br/>
      </w:r>
      <w:r w:rsidR="003D3EAC">
        <w:rPr>
          <w:rFonts w:ascii="Comic Sans MS" w:hAnsi="Comic Sans MS"/>
          <w:sz w:val="20"/>
          <w:szCs w:val="20"/>
        </w:rPr>
        <w:t xml:space="preserve">E’ possibile usufruire di </w:t>
      </w:r>
      <w:r w:rsidR="00AF4D5B" w:rsidRPr="00AF4D5B">
        <w:rPr>
          <w:rFonts w:ascii="Comic Sans MS" w:hAnsi="Comic Sans MS"/>
          <w:sz w:val="20"/>
          <w:szCs w:val="20"/>
        </w:rPr>
        <w:t xml:space="preserve">credito d’imposta per </w:t>
      </w:r>
      <w:r w:rsidR="003D3EAC">
        <w:rPr>
          <w:rFonts w:ascii="Comic Sans MS" w:hAnsi="Comic Sans MS"/>
          <w:sz w:val="20"/>
          <w:szCs w:val="20"/>
        </w:rPr>
        <w:t>coloro</w:t>
      </w:r>
      <w:r w:rsidR="00AF4D5B" w:rsidRPr="00AF4D5B">
        <w:rPr>
          <w:rFonts w:ascii="Comic Sans MS" w:hAnsi="Comic Sans MS"/>
          <w:sz w:val="20"/>
          <w:szCs w:val="20"/>
        </w:rPr>
        <w:t xml:space="preserve"> che partecipano a fiere “di settore” in Italia o all’estero. </w:t>
      </w:r>
    </w:p>
    <w:p w:rsidR="00AF4D5B" w:rsidRPr="00AF4D5B" w:rsidRDefault="00AF4D5B" w:rsidP="00AF4D5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AF4D5B">
        <w:rPr>
          <w:rFonts w:ascii="Comic Sans MS" w:hAnsi="Comic Sans MS"/>
          <w:sz w:val="20"/>
          <w:szCs w:val="20"/>
        </w:rPr>
        <w:t xml:space="preserve">Le spese ammesse sono quelle relative all’affitto degli spazi espositivi, all’allestimento degli stessi e le spese sostenute per le attività pubblicitarie. </w:t>
      </w:r>
      <w:r w:rsidR="003D3EAC">
        <w:rPr>
          <w:rFonts w:ascii="Comic Sans MS" w:hAnsi="Comic Sans MS"/>
          <w:sz w:val="20"/>
          <w:szCs w:val="20"/>
        </w:rPr>
        <w:t xml:space="preserve"> </w:t>
      </w:r>
      <w:r w:rsidRPr="00AF4D5B">
        <w:rPr>
          <w:rFonts w:ascii="Comic Sans MS" w:hAnsi="Comic Sans MS"/>
          <w:sz w:val="20"/>
          <w:szCs w:val="20"/>
        </w:rPr>
        <w:t xml:space="preserve">Il credito è fruibile per le spese sostenute nel 2019 che per l’anno 2020. </w:t>
      </w:r>
    </w:p>
    <w:p w:rsidR="00AF4D5B" w:rsidRPr="00AF4D5B" w:rsidRDefault="00AF4D5B" w:rsidP="00AF4D5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AF4D5B">
        <w:rPr>
          <w:rFonts w:ascii="Comic Sans MS" w:hAnsi="Comic Sans MS"/>
          <w:sz w:val="20"/>
          <w:szCs w:val="20"/>
        </w:rPr>
        <w:t xml:space="preserve">Il credito spetta fino all’esaurimento dello stanziamento pubblico, rispettando un ordine cronologico di presentazione delle domande. </w:t>
      </w:r>
    </w:p>
    <w:p w:rsidR="00AF4D5B" w:rsidRPr="00AF4D5B" w:rsidRDefault="00AF4D5B" w:rsidP="00AF4D5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AF4D5B">
        <w:rPr>
          <w:rFonts w:ascii="Comic Sans MS" w:hAnsi="Comic Sans MS"/>
          <w:sz w:val="20"/>
          <w:szCs w:val="20"/>
        </w:rPr>
        <w:t xml:space="preserve">Il credito è pari al </w:t>
      </w:r>
      <w:r w:rsidRPr="00AF4D5B">
        <w:rPr>
          <w:rFonts w:ascii="Comic Sans MS" w:hAnsi="Comic Sans MS"/>
          <w:b/>
          <w:color w:val="FF0000"/>
          <w:sz w:val="20"/>
          <w:szCs w:val="20"/>
          <w:u w:val="single"/>
        </w:rPr>
        <w:t>30%</w:t>
      </w:r>
      <w:r w:rsidRPr="00AF4D5B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AF4D5B">
        <w:rPr>
          <w:rFonts w:ascii="Comic Sans MS" w:hAnsi="Comic Sans MS"/>
          <w:sz w:val="20"/>
          <w:szCs w:val="20"/>
        </w:rPr>
        <w:t>delle spese sostenute, fino ad un massimo di € 60.000.</w:t>
      </w:r>
    </w:p>
    <w:p w:rsidR="00462A6A" w:rsidRPr="00AF4D5B" w:rsidRDefault="00AF4D5B" w:rsidP="00AF4D5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AF4D5B">
        <w:rPr>
          <w:rFonts w:ascii="Comic Sans MS" w:hAnsi="Comic Sans MS"/>
          <w:sz w:val="20"/>
          <w:szCs w:val="20"/>
        </w:rPr>
        <w:t xml:space="preserve">Le disposizioni per le procedure per l’ammissione al beneficio, per il recupero del credito ecc. saranno di prossima pubblicazione. </w:t>
      </w:r>
      <w:r w:rsidRPr="00AF4D5B">
        <w:rPr>
          <w:rFonts w:ascii="Comic Sans MS" w:hAnsi="Comic Sans MS"/>
          <w:sz w:val="20"/>
          <w:szCs w:val="20"/>
        </w:rPr>
        <w:br/>
      </w:r>
    </w:p>
    <w:sectPr w:rsidR="00462A6A" w:rsidRPr="00AF4D5B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0"/>
  </w:num>
  <w:num w:numId="5">
    <w:abstractNumId w:val="18"/>
  </w:num>
  <w:num w:numId="6">
    <w:abstractNumId w:val="25"/>
  </w:num>
  <w:num w:numId="7">
    <w:abstractNumId w:val="32"/>
  </w:num>
  <w:num w:numId="8">
    <w:abstractNumId w:val="15"/>
  </w:num>
  <w:num w:numId="9">
    <w:abstractNumId w:val="4"/>
  </w:num>
  <w:num w:numId="10">
    <w:abstractNumId w:val="31"/>
  </w:num>
  <w:num w:numId="11">
    <w:abstractNumId w:val="13"/>
  </w:num>
  <w:num w:numId="12">
    <w:abstractNumId w:val="6"/>
  </w:num>
  <w:num w:numId="13">
    <w:abstractNumId w:val="33"/>
  </w:num>
  <w:num w:numId="14">
    <w:abstractNumId w:val="5"/>
  </w:num>
  <w:num w:numId="15">
    <w:abstractNumId w:val="21"/>
  </w:num>
  <w:num w:numId="16">
    <w:abstractNumId w:val="19"/>
  </w:num>
  <w:num w:numId="17">
    <w:abstractNumId w:val="7"/>
  </w:num>
  <w:num w:numId="18">
    <w:abstractNumId w:val="22"/>
  </w:num>
  <w:num w:numId="19">
    <w:abstractNumId w:val="9"/>
  </w:num>
  <w:num w:numId="20">
    <w:abstractNumId w:val="20"/>
  </w:num>
  <w:num w:numId="21">
    <w:abstractNumId w:val="26"/>
  </w:num>
  <w:num w:numId="22">
    <w:abstractNumId w:val="8"/>
  </w:num>
  <w:num w:numId="23">
    <w:abstractNumId w:val="2"/>
  </w:num>
  <w:num w:numId="24">
    <w:abstractNumId w:val="10"/>
  </w:num>
  <w:num w:numId="25">
    <w:abstractNumId w:val="16"/>
  </w:num>
  <w:num w:numId="26">
    <w:abstractNumId w:val="23"/>
  </w:num>
  <w:num w:numId="27">
    <w:abstractNumId w:val="1"/>
  </w:num>
  <w:num w:numId="28">
    <w:abstractNumId w:val="29"/>
  </w:num>
  <w:num w:numId="29">
    <w:abstractNumId w:val="11"/>
  </w:num>
  <w:num w:numId="30">
    <w:abstractNumId w:val="17"/>
  </w:num>
  <w:num w:numId="31">
    <w:abstractNumId w:val="14"/>
  </w:num>
  <w:num w:numId="32">
    <w:abstractNumId w:val="34"/>
  </w:num>
  <w:num w:numId="33">
    <w:abstractNumId w:val="28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93701"/>
    <w:rsid w:val="000C1987"/>
    <w:rsid w:val="000D7B07"/>
    <w:rsid w:val="00140977"/>
    <w:rsid w:val="001B59E5"/>
    <w:rsid w:val="002714CD"/>
    <w:rsid w:val="00276918"/>
    <w:rsid w:val="00281AD8"/>
    <w:rsid w:val="002A71EA"/>
    <w:rsid w:val="00353955"/>
    <w:rsid w:val="003B6B04"/>
    <w:rsid w:val="003D3EAC"/>
    <w:rsid w:val="004036FE"/>
    <w:rsid w:val="00403DE8"/>
    <w:rsid w:val="00415E75"/>
    <w:rsid w:val="00462A6A"/>
    <w:rsid w:val="004A7626"/>
    <w:rsid w:val="004F11E0"/>
    <w:rsid w:val="004F6BCA"/>
    <w:rsid w:val="00500870"/>
    <w:rsid w:val="00512FE8"/>
    <w:rsid w:val="00581D12"/>
    <w:rsid w:val="005C7A9A"/>
    <w:rsid w:val="005E74F5"/>
    <w:rsid w:val="005F7DFE"/>
    <w:rsid w:val="006169D3"/>
    <w:rsid w:val="006B083D"/>
    <w:rsid w:val="00756B3C"/>
    <w:rsid w:val="00784631"/>
    <w:rsid w:val="007A444D"/>
    <w:rsid w:val="007C71BE"/>
    <w:rsid w:val="007F4777"/>
    <w:rsid w:val="00836614"/>
    <w:rsid w:val="008C4DF6"/>
    <w:rsid w:val="008D1A9B"/>
    <w:rsid w:val="00917019"/>
    <w:rsid w:val="00942031"/>
    <w:rsid w:val="00950AF1"/>
    <w:rsid w:val="009B4C5D"/>
    <w:rsid w:val="009F653B"/>
    <w:rsid w:val="00A505DF"/>
    <w:rsid w:val="00A8519C"/>
    <w:rsid w:val="00AB0CFA"/>
    <w:rsid w:val="00AB42D9"/>
    <w:rsid w:val="00AC4C69"/>
    <w:rsid w:val="00AD3174"/>
    <w:rsid w:val="00AF4D5B"/>
    <w:rsid w:val="00B031AD"/>
    <w:rsid w:val="00B10B32"/>
    <w:rsid w:val="00B15B95"/>
    <w:rsid w:val="00B2377C"/>
    <w:rsid w:val="00B52125"/>
    <w:rsid w:val="00B75FA4"/>
    <w:rsid w:val="00B9792C"/>
    <w:rsid w:val="00BD46D6"/>
    <w:rsid w:val="00BE5989"/>
    <w:rsid w:val="00C01D5A"/>
    <w:rsid w:val="00C72A2C"/>
    <w:rsid w:val="00C93A4D"/>
    <w:rsid w:val="00CD6474"/>
    <w:rsid w:val="00CF11DB"/>
    <w:rsid w:val="00D71734"/>
    <w:rsid w:val="00DD6293"/>
    <w:rsid w:val="00E3171D"/>
    <w:rsid w:val="00E53DD6"/>
    <w:rsid w:val="00E9124B"/>
    <w:rsid w:val="00EE51A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E95D-2CAD-4321-A372-0C130765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3</cp:revision>
  <cp:lastPrinted>2019-07-11T09:54:00Z</cp:lastPrinted>
  <dcterms:created xsi:type="dcterms:W3CDTF">2020-02-19T16:21:00Z</dcterms:created>
  <dcterms:modified xsi:type="dcterms:W3CDTF">2020-02-20T07:55:00Z</dcterms:modified>
</cp:coreProperties>
</file>